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Joseph 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44,725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37,778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95,566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One-eighth of the RSUs vested on the grant date. The remainder of the RSUs began vesting in equal quarterly installments on June 11, 2026 such that they will be fully vested on December 11,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Thomas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719"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3494</Characters>
  <CharactersWithSpaces>4067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