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333-256575</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Vivid Seats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036" w:type="dxa"/>
                    <w:jc w:val="center"/>
                    <w:tblInd w:w="0" w:type="dxa"/>
                    <w:tblLayout w:type="fixed"/>
                    <w:tblCellMar>
                      <w:top w:w="28" w:type="dxa"/>
                      <w:left w:w="28" w:type="dxa"/>
                      <w:bottom w:w="28" w:type="dxa"/>
                      <w:right w:w="28" w:type="dxa"/>
                    </w:tblCellMar>
                  </w:tblPr>
                  <w:tblGrid>
                    <w:gridCol w:w="2206"/>
                    <w:gridCol w:w="1013"/>
                    <w:gridCol w:w="1266"/>
                    <w:gridCol w:w="793"/>
                    <w:gridCol w:w="122"/>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194"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Street, Ste 900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2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ILLINOIS</w:t>
                        </w:r>
                      </w:p>
                    </w:tc>
                    <w:tc>
                      <w:tcPr>
                        <w:tcW w:w="79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c>
                      <w:tcPr>
                        <w:tcW w:w="122"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194"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(312) 291-9966</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 expiring 10/18/2026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2026-10-16</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333-256575" TargetMode="External"/><Relationship Id="rId3" Type="http://schemas.openxmlformats.org/officeDocument/2006/relationships/hyperlink" Target="http://www.sec.gov/cgi-bin/browse-edgar?action=getcompany&amp;CIK=0001856031"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324</Words>
  <Characters>1786</Characters>
  <CharactersWithSpaces>2072</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